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7777" w14:textId="0C65DF78" w:rsidR="009C0032" w:rsidRPr="009C0032" w:rsidRDefault="009C0032" w:rsidP="009C0032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 w:rsidRPr="009C0032">
        <w:rPr>
          <w:rStyle w:val="Forte"/>
          <w:rFonts w:ascii="Verdana" w:hAnsi="Verdana"/>
          <w:b w:val="0"/>
          <w:bCs w:val="0"/>
          <w:color w:val="222222"/>
        </w:rPr>
        <w:t>Exmo</w:t>
      </w:r>
      <w:r>
        <w:rPr>
          <w:rStyle w:val="Forte"/>
          <w:rFonts w:ascii="Verdana" w:hAnsi="Verdana"/>
          <w:b w:val="0"/>
          <w:bCs w:val="0"/>
          <w:color w:val="222222"/>
        </w:rPr>
        <w:t>.</w:t>
      </w:r>
      <w:r w:rsidRPr="009C0032">
        <w:rPr>
          <w:rStyle w:val="Forte"/>
          <w:rFonts w:ascii="Verdana" w:hAnsi="Verdana"/>
          <w:b w:val="0"/>
          <w:bCs w:val="0"/>
          <w:color w:val="222222"/>
        </w:rPr>
        <w:t xml:space="preserve"> Sr</w:t>
      </w:r>
      <w:r w:rsidR="009677D4">
        <w:rPr>
          <w:rStyle w:val="Forte"/>
          <w:rFonts w:ascii="Verdana" w:hAnsi="Verdana"/>
          <w:b w:val="0"/>
          <w:bCs w:val="0"/>
          <w:color w:val="222222"/>
        </w:rPr>
        <w:t>.</w:t>
      </w:r>
      <w:r w:rsidRPr="009C0032">
        <w:rPr>
          <w:rStyle w:val="Forte"/>
          <w:rFonts w:ascii="Verdana" w:hAnsi="Verdana"/>
          <w:b w:val="0"/>
          <w:bCs w:val="0"/>
          <w:color w:val="222222"/>
        </w:rPr>
        <w:t xml:space="preserve"> Deputado</w:t>
      </w:r>
    </w:p>
    <w:p w14:paraId="3E4ADE75" w14:textId="77777777" w:rsidR="009C0032" w:rsidRPr="009C0032" w:rsidRDefault="009C0032" w:rsidP="009C0032">
      <w:pPr>
        <w:pStyle w:val="NormalWeb"/>
        <w:shd w:val="clear" w:color="auto" w:fill="FFFFFF"/>
        <w:jc w:val="both"/>
        <w:rPr>
          <w:rFonts w:ascii="Verdana" w:hAnsi="Verdana"/>
          <w:color w:val="222222"/>
          <w:sz w:val="20"/>
          <w:szCs w:val="20"/>
        </w:rPr>
      </w:pPr>
      <w:r w:rsidRPr="009C0032">
        <w:rPr>
          <w:rFonts w:ascii="Verdana" w:hAnsi="Verdana"/>
          <w:color w:val="222222"/>
          <w:sz w:val="20"/>
          <w:szCs w:val="20"/>
        </w:rPr>
        <w:br/>
      </w:r>
      <w:r w:rsidRPr="009C0032">
        <w:rPr>
          <w:rStyle w:val="Forte"/>
          <w:rFonts w:ascii="Verdana" w:hAnsi="Verdana"/>
          <w:b w:val="0"/>
          <w:bCs w:val="0"/>
          <w:color w:val="222222"/>
        </w:rPr>
        <w:t>A Associação dos Técnicos de Nível Superior do Município de Porto Alegre (</w:t>
      </w:r>
      <w:proofErr w:type="spellStart"/>
      <w:r w:rsidRPr="009C0032">
        <w:rPr>
          <w:rStyle w:val="Forte"/>
          <w:rFonts w:ascii="Verdana" w:hAnsi="Verdana"/>
          <w:b w:val="0"/>
          <w:bCs w:val="0"/>
          <w:color w:val="222222"/>
        </w:rPr>
        <w:t>Astec</w:t>
      </w:r>
      <w:proofErr w:type="spellEnd"/>
      <w:r w:rsidRPr="009C0032">
        <w:rPr>
          <w:rStyle w:val="Forte"/>
          <w:rFonts w:ascii="Verdana" w:hAnsi="Verdana"/>
          <w:b w:val="0"/>
          <w:bCs w:val="0"/>
          <w:color w:val="222222"/>
        </w:rPr>
        <w:t>) vê com extrema preocupação a ameaça de aprovação da PEC nº.32/2020 junto à Câmara Federal, uma vez que a aprovação do projeto seria uma grave ameaça aos princípios da legalidade, impessoalidade, moralidade e publicidade garantidos no artigo 37 da Constituição Federal da República, de 1988, princípios esses que devem guiar a administração pública como um todo. Além disso, o projeto representa um brutal ataque aos servidores e aos serviços públicos.</w:t>
      </w:r>
    </w:p>
    <w:p w14:paraId="5944FA41" w14:textId="77777777" w:rsidR="009C0032" w:rsidRPr="009C0032" w:rsidRDefault="009C0032" w:rsidP="009C0032">
      <w:pPr>
        <w:pStyle w:val="NormalWeb"/>
        <w:shd w:val="clear" w:color="auto" w:fill="FFFFFF"/>
        <w:jc w:val="both"/>
        <w:rPr>
          <w:rFonts w:ascii="Verdana" w:hAnsi="Verdana"/>
          <w:color w:val="222222"/>
          <w:sz w:val="20"/>
          <w:szCs w:val="20"/>
        </w:rPr>
      </w:pPr>
      <w:r w:rsidRPr="009C0032">
        <w:rPr>
          <w:rFonts w:ascii="Verdana" w:hAnsi="Verdana"/>
          <w:color w:val="222222"/>
          <w:sz w:val="20"/>
          <w:szCs w:val="20"/>
        </w:rPr>
        <w:br/>
      </w:r>
      <w:r w:rsidRPr="009C0032">
        <w:rPr>
          <w:rStyle w:val="Forte"/>
          <w:rFonts w:ascii="Verdana" w:hAnsi="Verdana"/>
          <w:b w:val="0"/>
          <w:bCs w:val="0"/>
          <w:color w:val="222222"/>
        </w:rPr>
        <w:t>A Constituição Federal considera estáveis os servidores nomeados em virtude de concurso público, sendo que eles só perderão o cargo em virtude de sentença judicial transitada em julgado ou mediante processo administrativo, assegurado o direito a ampla defesa. As possíveis limitações do instituto da estabilidade no cargo público, trazidas pela PEC 32/20, acarreta relações mais frágeis e menores condições de opor resistência a comandos que visem a atender interesses privados.</w:t>
      </w:r>
    </w:p>
    <w:p w14:paraId="464181F4" w14:textId="2C76931E" w:rsidR="009C0032" w:rsidRPr="009C0032" w:rsidRDefault="009C0032" w:rsidP="009C0032">
      <w:pPr>
        <w:pStyle w:val="NormalWeb"/>
        <w:shd w:val="clear" w:color="auto" w:fill="FFFFFF"/>
        <w:jc w:val="both"/>
        <w:rPr>
          <w:rFonts w:ascii="Verdana" w:hAnsi="Verdana"/>
          <w:color w:val="222222"/>
          <w:sz w:val="20"/>
          <w:szCs w:val="20"/>
        </w:rPr>
      </w:pPr>
      <w:r w:rsidRPr="009C0032">
        <w:rPr>
          <w:rFonts w:ascii="Verdana" w:hAnsi="Verdana"/>
          <w:color w:val="222222"/>
          <w:sz w:val="20"/>
          <w:szCs w:val="20"/>
        </w:rPr>
        <w:br/>
      </w:r>
      <w:r w:rsidRPr="009C0032">
        <w:rPr>
          <w:rStyle w:val="Forte"/>
          <w:rFonts w:ascii="Verdana" w:hAnsi="Verdana"/>
          <w:b w:val="0"/>
          <w:bCs w:val="0"/>
          <w:color w:val="222222"/>
        </w:rPr>
        <w:t xml:space="preserve">Ao fragilizar a estabilidade do servidor público acaba-se permitindo que a cada troca de gestão possa haver demissões e troca de pessoal, contribuindo assim, para o assédio, sobrecarga de trabalho e apadrinhamentos políticos. Isso tudo favorece a descontinuidade e a destruição de serviços públicos, políticas e programas sociais, com aumento de terceirizações, privatizações e ampliação, portanto, da precarização, do desemprego e da pobreza nas camadas sociais mais vulneráveis em todo o </w:t>
      </w:r>
      <w:r>
        <w:rPr>
          <w:rStyle w:val="Forte"/>
          <w:rFonts w:ascii="Verdana" w:hAnsi="Verdana"/>
          <w:b w:val="0"/>
          <w:bCs w:val="0"/>
          <w:color w:val="222222"/>
        </w:rPr>
        <w:t>P</w:t>
      </w:r>
      <w:r w:rsidRPr="009C0032">
        <w:rPr>
          <w:rStyle w:val="Forte"/>
          <w:rFonts w:ascii="Verdana" w:hAnsi="Verdana"/>
          <w:b w:val="0"/>
          <w:bCs w:val="0"/>
          <w:color w:val="222222"/>
        </w:rPr>
        <w:t>aís.</w:t>
      </w:r>
    </w:p>
    <w:p w14:paraId="5A234E86" w14:textId="77777777" w:rsidR="009C0032" w:rsidRPr="009C0032" w:rsidRDefault="009C0032" w:rsidP="009C0032">
      <w:pPr>
        <w:pStyle w:val="NormalWeb"/>
        <w:shd w:val="clear" w:color="auto" w:fill="FFFFFF"/>
        <w:jc w:val="both"/>
        <w:rPr>
          <w:rFonts w:ascii="Verdana" w:hAnsi="Verdana"/>
          <w:color w:val="222222"/>
          <w:sz w:val="20"/>
          <w:szCs w:val="20"/>
        </w:rPr>
      </w:pPr>
    </w:p>
    <w:p w14:paraId="17883F34" w14:textId="77777777" w:rsidR="009C0032" w:rsidRPr="009C0032" w:rsidRDefault="009C0032" w:rsidP="009C0032">
      <w:pPr>
        <w:pStyle w:val="NormalWeb"/>
        <w:shd w:val="clear" w:color="auto" w:fill="FFFFFF"/>
        <w:jc w:val="both"/>
        <w:rPr>
          <w:rFonts w:ascii="Verdana" w:hAnsi="Verdana"/>
          <w:color w:val="222222"/>
          <w:sz w:val="20"/>
          <w:szCs w:val="20"/>
        </w:rPr>
      </w:pPr>
      <w:r w:rsidRPr="009C0032">
        <w:rPr>
          <w:rStyle w:val="Forte"/>
          <w:rFonts w:ascii="Verdana" w:hAnsi="Verdana"/>
          <w:b w:val="0"/>
          <w:bCs w:val="0"/>
          <w:color w:val="222222"/>
        </w:rPr>
        <w:t xml:space="preserve">A aprovação deste Projeto de Emenda Constitucional pode significar a redução na oferta de serviços essenciais à população que mais necessita do apoio das políticas públicas, na resistência em relação à fiscalização sobre a aplicação das verbas públicas e consequente aumento de casos de corrupção na administração pública. A PEC 32/20 pode abrir caminhos para a utilização do Estado para atendimento de interesses privados, reduzindo sua eficiência devido à desestruturação </w:t>
      </w:r>
      <w:r w:rsidRPr="009C0032">
        <w:rPr>
          <w:rStyle w:val="Forte"/>
          <w:rFonts w:ascii="Verdana" w:hAnsi="Verdana"/>
          <w:b w:val="0"/>
          <w:bCs w:val="0"/>
          <w:color w:val="222222"/>
        </w:rPr>
        <w:lastRenderedPageBreak/>
        <w:t>dos órgãos públicos.</w:t>
      </w:r>
      <w:r w:rsidRPr="009C0032">
        <w:rPr>
          <w:rFonts w:ascii="Verdana" w:hAnsi="Verdana"/>
          <w:color w:val="222222"/>
          <w:sz w:val="20"/>
          <w:szCs w:val="20"/>
        </w:rPr>
        <w:br/>
      </w:r>
      <w:r w:rsidRPr="009C0032">
        <w:rPr>
          <w:rFonts w:ascii="Verdana" w:hAnsi="Verdana"/>
          <w:color w:val="222222"/>
          <w:sz w:val="20"/>
          <w:szCs w:val="20"/>
        </w:rPr>
        <w:br/>
      </w:r>
      <w:r w:rsidRPr="009C0032">
        <w:rPr>
          <w:rStyle w:val="Forte"/>
          <w:rFonts w:ascii="Verdana" w:hAnsi="Verdana"/>
          <w:b w:val="0"/>
          <w:bCs w:val="0"/>
          <w:color w:val="222222"/>
        </w:rPr>
        <w:t>Diante do acima exposto e da gravidade dos efeitos que possam vir a ocorrer em função da possível aprovação de tal projeto, a ASTEC conclama junto aos parlamentares gaúchos que valorizem o servidor e o serviço público e que não aprovem este projeto que atinge essência dos serviços públicos prestados principalmente às camadas mais vulneráveis da sociedade.</w:t>
      </w:r>
    </w:p>
    <w:p w14:paraId="60ED5D2B" w14:textId="77777777" w:rsidR="009C0032" w:rsidRPr="009C0032" w:rsidRDefault="009C0032" w:rsidP="009C0032">
      <w:pPr>
        <w:pStyle w:val="NormalWeb"/>
        <w:shd w:val="clear" w:color="auto" w:fill="FFFFFF"/>
        <w:jc w:val="center"/>
        <w:rPr>
          <w:rFonts w:ascii="Verdana" w:hAnsi="Verdana"/>
          <w:color w:val="222222"/>
          <w:sz w:val="20"/>
          <w:szCs w:val="20"/>
        </w:rPr>
      </w:pPr>
      <w:r w:rsidRPr="009C0032">
        <w:rPr>
          <w:rFonts w:ascii="Verdana" w:hAnsi="Verdana"/>
          <w:color w:val="222222"/>
          <w:sz w:val="20"/>
          <w:szCs w:val="20"/>
        </w:rPr>
        <w:br/>
      </w:r>
      <w:r w:rsidRPr="009C0032">
        <w:rPr>
          <w:rFonts w:ascii="Verdana" w:hAnsi="Verdana"/>
          <w:color w:val="222222"/>
          <w:sz w:val="20"/>
          <w:szCs w:val="20"/>
        </w:rPr>
        <w:br/>
      </w:r>
      <w:r w:rsidRPr="009C0032">
        <w:rPr>
          <w:rStyle w:val="Forte"/>
          <w:rFonts w:ascii="Verdana" w:hAnsi="Verdana"/>
          <w:b w:val="0"/>
          <w:bCs w:val="0"/>
          <w:color w:val="222222"/>
        </w:rPr>
        <w:t>Porto Alegre, 03 de setembro de 2021</w:t>
      </w:r>
    </w:p>
    <w:p w14:paraId="0D1C2C11" w14:textId="77777777" w:rsidR="009C0032" w:rsidRPr="009C0032" w:rsidRDefault="009C0032" w:rsidP="009C0032">
      <w:pPr>
        <w:pStyle w:val="NormalWeb"/>
        <w:shd w:val="clear" w:color="auto" w:fill="FFFFFF"/>
        <w:jc w:val="center"/>
        <w:rPr>
          <w:rFonts w:ascii="Verdana" w:hAnsi="Verdana"/>
          <w:color w:val="222222"/>
          <w:sz w:val="20"/>
          <w:szCs w:val="20"/>
        </w:rPr>
      </w:pPr>
      <w:r w:rsidRPr="009C0032">
        <w:rPr>
          <w:rStyle w:val="Forte"/>
          <w:rFonts w:ascii="Verdana" w:hAnsi="Verdana"/>
          <w:b w:val="0"/>
          <w:bCs w:val="0"/>
          <w:color w:val="222222"/>
        </w:rPr>
        <w:t> </w:t>
      </w:r>
    </w:p>
    <w:p w14:paraId="50CF0D4C" w14:textId="77777777" w:rsidR="00D55B7C" w:rsidRDefault="00D55B7C" w:rsidP="009C0032">
      <w:pPr>
        <w:pStyle w:val="NormalWeb"/>
        <w:shd w:val="clear" w:color="auto" w:fill="FFFFFF"/>
        <w:jc w:val="center"/>
        <w:rPr>
          <w:rStyle w:val="Forte"/>
          <w:rFonts w:ascii="Verdana" w:hAnsi="Verdana"/>
          <w:b w:val="0"/>
          <w:bCs w:val="0"/>
          <w:color w:val="222222"/>
        </w:rPr>
      </w:pPr>
    </w:p>
    <w:p w14:paraId="1140A7A1" w14:textId="77777777" w:rsidR="00D55B7C" w:rsidRDefault="00D55B7C" w:rsidP="009C0032">
      <w:pPr>
        <w:pStyle w:val="NormalWeb"/>
        <w:shd w:val="clear" w:color="auto" w:fill="FFFFFF"/>
        <w:jc w:val="center"/>
        <w:rPr>
          <w:rStyle w:val="Forte"/>
          <w:rFonts w:ascii="Verdana" w:hAnsi="Verdana"/>
          <w:b w:val="0"/>
          <w:bCs w:val="0"/>
          <w:color w:val="222222"/>
        </w:rPr>
      </w:pPr>
    </w:p>
    <w:p w14:paraId="1EAA0715" w14:textId="323E0B34" w:rsidR="009C0032" w:rsidRDefault="009C0032" w:rsidP="009C0032">
      <w:pPr>
        <w:pStyle w:val="NormalWeb"/>
        <w:shd w:val="clear" w:color="auto" w:fill="FFFFFF"/>
        <w:jc w:val="center"/>
        <w:rPr>
          <w:rStyle w:val="nfase"/>
          <w:rFonts w:ascii="Verdana" w:hAnsi="Verdana"/>
          <w:color w:val="222222"/>
        </w:rPr>
      </w:pPr>
      <w:r w:rsidRPr="009C0032">
        <w:rPr>
          <w:rStyle w:val="Forte"/>
          <w:rFonts w:ascii="Verdana" w:hAnsi="Verdana"/>
          <w:b w:val="0"/>
          <w:bCs w:val="0"/>
          <w:color w:val="222222"/>
        </w:rPr>
        <w:t xml:space="preserve">Irineu Pedro </w:t>
      </w:r>
      <w:proofErr w:type="spellStart"/>
      <w:r w:rsidRPr="009C0032">
        <w:rPr>
          <w:rStyle w:val="Forte"/>
          <w:rFonts w:ascii="Verdana" w:hAnsi="Verdana"/>
          <w:b w:val="0"/>
          <w:bCs w:val="0"/>
          <w:color w:val="222222"/>
        </w:rPr>
        <w:t>Foschiera</w:t>
      </w:r>
      <w:proofErr w:type="spellEnd"/>
      <w:r w:rsidRPr="009C0032">
        <w:rPr>
          <w:rStyle w:val="Forte"/>
          <w:rFonts w:ascii="Verdana" w:hAnsi="Verdana"/>
          <w:b w:val="0"/>
          <w:bCs w:val="0"/>
          <w:color w:val="222222"/>
        </w:rPr>
        <w:t xml:space="preserve"> </w:t>
      </w:r>
      <w:r w:rsidR="00D55B7C">
        <w:rPr>
          <w:rStyle w:val="Forte"/>
          <w:rFonts w:ascii="Verdana" w:hAnsi="Verdana"/>
          <w:b w:val="0"/>
          <w:bCs w:val="0"/>
          <w:color w:val="222222"/>
        </w:rPr>
        <w:t>–</w:t>
      </w:r>
      <w:r w:rsidRPr="009C0032">
        <w:rPr>
          <w:rStyle w:val="Forte"/>
          <w:rFonts w:ascii="Verdana" w:hAnsi="Verdana"/>
          <w:b w:val="0"/>
          <w:bCs w:val="0"/>
          <w:color w:val="222222"/>
        </w:rPr>
        <w:t> </w:t>
      </w:r>
      <w:r w:rsidRPr="009C0032">
        <w:rPr>
          <w:rStyle w:val="nfase"/>
          <w:rFonts w:ascii="Verdana" w:hAnsi="Verdana"/>
          <w:color w:val="222222"/>
        </w:rPr>
        <w:t>Presidente</w:t>
      </w:r>
    </w:p>
    <w:p w14:paraId="7C2E00AD" w14:textId="77777777" w:rsidR="00D55B7C" w:rsidRDefault="00D55B7C" w:rsidP="00D55B7C">
      <w:pPr>
        <w:pStyle w:val="NormalWeb"/>
        <w:shd w:val="clear" w:color="auto" w:fill="FFFFFF"/>
        <w:jc w:val="center"/>
        <w:rPr>
          <w:rStyle w:val="Forte"/>
          <w:rFonts w:ascii="Verdana" w:hAnsi="Verdana"/>
          <w:b w:val="0"/>
          <w:bCs w:val="0"/>
          <w:color w:val="222222"/>
        </w:rPr>
      </w:pPr>
    </w:p>
    <w:p w14:paraId="35C0FA92" w14:textId="77777777" w:rsidR="00D55B7C" w:rsidRDefault="00D55B7C" w:rsidP="00D55B7C">
      <w:pPr>
        <w:pStyle w:val="NormalWeb"/>
        <w:shd w:val="clear" w:color="auto" w:fill="FFFFFF"/>
        <w:jc w:val="center"/>
        <w:rPr>
          <w:rStyle w:val="Forte"/>
          <w:rFonts w:ascii="Verdana" w:hAnsi="Verdana"/>
          <w:b w:val="0"/>
          <w:bCs w:val="0"/>
          <w:color w:val="222222"/>
        </w:rPr>
      </w:pPr>
    </w:p>
    <w:p w14:paraId="712E0093" w14:textId="0BDCEEC7" w:rsidR="00D55B7C" w:rsidRPr="009C0032" w:rsidRDefault="00D55B7C" w:rsidP="00D55B7C">
      <w:pPr>
        <w:pStyle w:val="NormalWeb"/>
        <w:shd w:val="clear" w:color="auto" w:fill="FFFFFF"/>
        <w:jc w:val="center"/>
        <w:rPr>
          <w:rFonts w:ascii="Verdana" w:hAnsi="Verdana"/>
          <w:color w:val="222222"/>
          <w:sz w:val="20"/>
          <w:szCs w:val="20"/>
        </w:rPr>
      </w:pPr>
      <w:r w:rsidRPr="009C0032">
        <w:rPr>
          <w:rStyle w:val="Forte"/>
          <w:rFonts w:ascii="Verdana" w:hAnsi="Verdana"/>
          <w:b w:val="0"/>
          <w:bCs w:val="0"/>
          <w:color w:val="222222"/>
        </w:rPr>
        <w:t>Sérgio Luiz Brum -</w:t>
      </w:r>
      <w:r w:rsidRPr="009C0032">
        <w:rPr>
          <w:rStyle w:val="nfase"/>
          <w:rFonts w:ascii="Verdana" w:hAnsi="Verdana"/>
          <w:color w:val="222222"/>
        </w:rPr>
        <w:t> Vice-Presidente</w:t>
      </w:r>
    </w:p>
    <w:p w14:paraId="2803A821" w14:textId="77777777" w:rsidR="00D55B7C" w:rsidRPr="009C0032" w:rsidRDefault="00D55B7C" w:rsidP="009C0032">
      <w:pPr>
        <w:pStyle w:val="NormalWeb"/>
        <w:shd w:val="clear" w:color="auto" w:fill="FFFFFF"/>
        <w:jc w:val="center"/>
        <w:rPr>
          <w:rFonts w:ascii="Verdana" w:hAnsi="Verdana"/>
          <w:color w:val="222222"/>
          <w:sz w:val="20"/>
          <w:szCs w:val="20"/>
        </w:rPr>
      </w:pPr>
    </w:p>
    <w:p w14:paraId="39694886" w14:textId="77777777" w:rsidR="00630FEB" w:rsidRDefault="00630FEB"/>
    <w:sectPr w:rsidR="00630F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4729" w14:textId="77777777" w:rsidR="00630FEB" w:rsidRDefault="00630FEB" w:rsidP="00630FEB">
      <w:pPr>
        <w:spacing w:after="0" w:line="240" w:lineRule="auto"/>
      </w:pPr>
      <w:r>
        <w:separator/>
      </w:r>
    </w:p>
  </w:endnote>
  <w:endnote w:type="continuationSeparator" w:id="0">
    <w:p w14:paraId="143B9ACD" w14:textId="77777777" w:rsidR="00630FEB" w:rsidRDefault="00630FEB" w:rsidP="0063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9178" w14:textId="77777777" w:rsidR="00630FEB" w:rsidRDefault="00630F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B81B" w14:textId="57EFF930" w:rsidR="00630FEB" w:rsidRPr="00630FEB" w:rsidRDefault="00630FEB" w:rsidP="00630FEB">
    <w:pPr>
      <w:pStyle w:val="Rodap"/>
      <w:jc w:val="center"/>
      <w:rPr>
        <w:rFonts w:ascii="Tahoma" w:hAnsi="Tahoma" w:cs="Tahoma"/>
        <w:b/>
        <w:bCs/>
        <w:color w:val="538135" w:themeColor="accent6" w:themeShade="BF"/>
        <w:sz w:val="28"/>
        <w:szCs w:val="28"/>
      </w:rPr>
    </w:pPr>
    <w:r w:rsidRPr="00630FEB">
      <w:rPr>
        <w:rFonts w:ascii="Tahoma" w:hAnsi="Tahoma" w:cs="Tahoma"/>
        <w:b/>
        <w:bCs/>
        <w:color w:val="538135" w:themeColor="accent6" w:themeShade="BF"/>
        <w:sz w:val="28"/>
        <w:szCs w:val="28"/>
      </w:rPr>
      <w:t>_______________________________________________</w:t>
    </w:r>
  </w:p>
  <w:p w14:paraId="31511B89" w14:textId="3D5B7531" w:rsidR="00630FEB" w:rsidRDefault="00630FEB" w:rsidP="00630FEB">
    <w:pPr>
      <w:pStyle w:val="Rodap"/>
      <w:jc w:val="center"/>
    </w:pPr>
    <w:r>
      <w:t xml:space="preserve">Rua Barão do Triunfo, 419, conj. 304 – CEP 90130-101, Bairro Menino Deus, Porto </w:t>
    </w:r>
    <w:proofErr w:type="spellStart"/>
    <w:r>
      <w:t>Alegre-RS</w:t>
    </w:r>
    <w:proofErr w:type="spellEnd"/>
    <w:r>
      <w:t xml:space="preserve">. Fone: (051) 3217-2921/3219-6666/9629-1075 – site: </w:t>
    </w:r>
    <w:hyperlink r:id="rId1" w:history="1">
      <w:r w:rsidRPr="002A29AE">
        <w:rPr>
          <w:rStyle w:val="Hyperlink"/>
        </w:rPr>
        <w:t>www.astecpmpa.com.br</w:t>
      </w:r>
    </w:hyperlink>
  </w:p>
  <w:p w14:paraId="1DB6AE1D" w14:textId="6942A908" w:rsidR="00630FEB" w:rsidRDefault="00630FEB" w:rsidP="00630FEB">
    <w:pPr>
      <w:pStyle w:val="Rodap"/>
      <w:jc w:val="center"/>
    </w:pPr>
    <w:r>
      <w:t xml:space="preserve">E-mail: </w:t>
    </w:r>
    <w:hyperlink r:id="rId2" w:history="1">
      <w:r w:rsidRPr="002A29AE">
        <w:rPr>
          <w:rStyle w:val="Hyperlink"/>
        </w:rPr>
        <w:t>atendimento@astecpmpa.com.br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55A0" w14:textId="77777777" w:rsidR="00630FEB" w:rsidRDefault="00630F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58D48" w14:textId="77777777" w:rsidR="00630FEB" w:rsidRDefault="00630FEB" w:rsidP="00630FEB">
      <w:pPr>
        <w:spacing w:after="0" w:line="240" w:lineRule="auto"/>
      </w:pPr>
      <w:r>
        <w:separator/>
      </w:r>
    </w:p>
  </w:footnote>
  <w:footnote w:type="continuationSeparator" w:id="0">
    <w:p w14:paraId="27B602BB" w14:textId="77777777" w:rsidR="00630FEB" w:rsidRDefault="00630FEB" w:rsidP="00630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02E2" w14:textId="77777777" w:rsidR="00630FEB" w:rsidRDefault="00630F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EC98" w14:textId="60A8E2FC" w:rsidR="00630FEB" w:rsidRDefault="00630FEB">
    <w:pPr>
      <w:pStyle w:val="Cabealho"/>
    </w:pPr>
    <w:r>
      <w:rPr>
        <w:noProof/>
      </w:rPr>
      <w:drawing>
        <wp:inline distT="0" distB="0" distL="0" distR="0" wp14:anchorId="354F9968" wp14:editId="5C43C367">
          <wp:extent cx="5400040" cy="12890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43EE" w14:textId="77777777" w:rsidR="00630FEB" w:rsidRDefault="00630F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EB"/>
    <w:rsid w:val="00630FEB"/>
    <w:rsid w:val="009677D4"/>
    <w:rsid w:val="009C0032"/>
    <w:rsid w:val="00D5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9171"/>
  <w15:chartTrackingRefBased/>
  <w15:docId w15:val="{B05CCE2F-0255-4A5D-9631-968BD6FB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0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FEB"/>
  </w:style>
  <w:style w:type="paragraph" w:styleId="Rodap">
    <w:name w:val="footer"/>
    <w:basedOn w:val="Normal"/>
    <w:link w:val="RodapChar"/>
    <w:uiPriority w:val="99"/>
    <w:unhideWhenUsed/>
    <w:rsid w:val="00630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FEB"/>
  </w:style>
  <w:style w:type="character" w:styleId="Hyperlink">
    <w:name w:val="Hyperlink"/>
    <w:basedOn w:val="Fontepargpadro"/>
    <w:uiPriority w:val="99"/>
    <w:unhideWhenUsed/>
    <w:rsid w:val="00630FE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0F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0032"/>
    <w:rPr>
      <w:b/>
      <w:bCs/>
    </w:rPr>
  </w:style>
  <w:style w:type="character" w:styleId="nfase">
    <w:name w:val="Emphasis"/>
    <w:basedOn w:val="Fontepargpadro"/>
    <w:uiPriority w:val="20"/>
    <w:qFormat/>
    <w:rsid w:val="009C0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tendimento@astecpmpa.com.br" TargetMode="External"/><Relationship Id="rId1" Type="http://schemas.openxmlformats.org/officeDocument/2006/relationships/hyperlink" Target="http://www.astecpmpa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Ruvana De Carli</dc:creator>
  <cp:keywords/>
  <dc:description/>
  <cp:lastModifiedBy>Ruvana De Carli</cp:lastModifiedBy>
  <cp:revision>2</cp:revision>
  <dcterms:created xsi:type="dcterms:W3CDTF">2021-09-07T00:58:00Z</dcterms:created>
  <dcterms:modified xsi:type="dcterms:W3CDTF">2021-09-07T00:58:00Z</dcterms:modified>
</cp:coreProperties>
</file>